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5B" w:rsidRPr="0052525B" w:rsidRDefault="003B2982" w:rsidP="0052525B">
      <w:pPr>
        <w:spacing w:after="0" w:line="240" w:lineRule="auto"/>
        <w:outlineLvl w:val="1"/>
        <w:rPr>
          <w:rFonts w:ascii="Tahoma" w:eastAsia="Times New Roman" w:hAnsi="Tahoma" w:cs="Tahoma"/>
          <w:b/>
          <w:color w:val="244061" w:themeColor="accent1" w:themeShade="80"/>
          <w:sz w:val="46"/>
          <w:szCs w:val="46"/>
          <w:lang w:eastAsia="ru-RU"/>
        </w:rPr>
      </w:pPr>
      <w:r w:rsidRPr="003B2982">
        <w:rPr>
          <w:rFonts w:ascii="Tahoma" w:eastAsia="Times New Roman" w:hAnsi="Tahoma" w:cs="Tahoma"/>
          <w:b/>
          <w:noProof/>
          <w:color w:val="244061" w:themeColor="accent1" w:themeShade="80"/>
          <w:sz w:val="46"/>
          <w:szCs w:val="4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-350520</wp:posOffset>
            </wp:positionV>
            <wp:extent cx="4324350" cy="2879090"/>
            <wp:effectExtent l="19050" t="0" r="0" b="0"/>
            <wp:wrapTight wrapText="bothSides">
              <wp:wrapPolygon edited="0">
                <wp:start x="-95" y="0"/>
                <wp:lineTo x="-95" y="21438"/>
                <wp:lineTo x="21600" y="21438"/>
                <wp:lineTo x="21600" y="0"/>
                <wp:lineTo x="-95" y="0"/>
              </wp:wrapPolygon>
            </wp:wrapTight>
            <wp:docPr id="2" name="Рисунок 2" descr="D:\Мои документы\Сайт\55_kVbun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55_kVbunA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525B" w:rsidRPr="0052525B">
        <w:rPr>
          <w:rFonts w:ascii="Tahoma" w:eastAsia="Times New Roman" w:hAnsi="Tahoma" w:cs="Tahoma"/>
          <w:b/>
          <w:color w:val="244061" w:themeColor="accent1" w:themeShade="80"/>
          <w:sz w:val="46"/>
          <w:szCs w:val="46"/>
          <w:lang w:eastAsia="ru-RU"/>
        </w:rPr>
        <w:t>Правила для взрослых</w:t>
      </w:r>
    </w:p>
    <w:p w:rsidR="003B2982" w:rsidRPr="0052525B" w:rsidRDefault="0052525B" w:rsidP="0052525B">
      <w:pPr>
        <w:spacing w:after="230" w:line="414" w:lineRule="atLeast"/>
        <w:rPr>
          <w:rFonts w:ascii="Tahoma" w:eastAsia="Times New Roman" w:hAnsi="Tahoma" w:cs="Tahoma"/>
          <w:color w:val="1A1A1A"/>
          <w:sz w:val="28"/>
          <w:szCs w:val="28"/>
          <w:lang w:eastAsia="ru-RU"/>
        </w:rPr>
      </w:pPr>
      <w:r w:rsidRPr="0052525B">
        <w:rPr>
          <w:rFonts w:ascii="Tahoma" w:eastAsia="Times New Roman" w:hAnsi="Tahoma" w:cs="Tahoma"/>
          <w:color w:val="1A1A1A"/>
          <w:sz w:val="28"/>
          <w:szCs w:val="28"/>
          <w:lang w:eastAsia="ru-RU"/>
        </w:rPr>
        <w:t> </w:t>
      </w:r>
    </w:p>
    <w:p w:rsidR="003B2982" w:rsidRPr="001B4210" w:rsidRDefault="0052525B" w:rsidP="003B2982">
      <w:pPr>
        <w:spacing w:after="0" w:line="414" w:lineRule="atLeast"/>
        <w:rPr>
          <w:rFonts w:ascii="Tahoma" w:eastAsia="Times New Roman" w:hAnsi="Tahoma" w:cs="Tahoma"/>
          <w:b/>
          <w:color w:val="632423" w:themeColor="accent2" w:themeShade="80"/>
          <w:sz w:val="32"/>
          <w:szCs w:val="32"/>
          <w:lang w:eastAsia="ru-RU"/>
        </w:rPr>
      </w:pPr>
      <w:r w:rsidRPr="001B4210">
        <w:rPr>
          <w:rFonts w:ascii="Tahoma" w:eastAsia="Times New Roman" w:hAnsi="Tahoma" w:cs="Tahoma"/>
          <w:b/>
          <w:color w:val="632423" w:themeColor="accent2" w:themeShade="80"/>
          <w:sz w:val="32"/>
          <w:szCs w:val="32"/>
          <w:lang w:eastAsia="ru-RU"/>
        </w:rPr>
        <w:t xml:space="preserve">Взрослые пешеходы и водители во избежание несчастных случаев </w:t>
      </w:r>
    </w:p>
    <w:p w:rsidR="0052525B" w:rsidRPr="001B4210" w:rsidRDefault="0052525B" w:rsidP="003B2982">
      <w:pPr>
        <w:spacing w:after="0" w:line="414" w:lineRule="atLeast"/>
        <w:rPr>
          <w:rFonts w:ascii="Tahoma" w:eastAsia="Times New Roman" w:hAnsi="Tahoma" w:cs="Tahoma"/>
          <w:b/>
          <w:color w:val="632423" w:themeColor="accent2" w:themeShade="80"/>
          <w:sz w:val="32"/>
          <w:szCs w:val="32"/>
          <w:lang w:eastAsia="ru-RU"/>
        </w:rPr>
      </w:pPr>
      <w:r w:rsidRPr="001B4210">
        <w:rPr>
          <w:rFonts w:ascii="Tahoma" w:eastAsia="Times New Roman" w:hAnsi="Tahoma" w:cs="Tahoma"/>
          <w:b/>
          <w:color w:val="632423" w:themeColor="accent2" w:themeShade="80"/>
          <w:sz w:val="32"/>
          <w:szCs w:val="32"/>
          <w:lang w:eastAsia="ru-RU"/>
        </w:rPr>
        <w:t>с детьми должны соблюдать ряд правил:</w:t>
      </w:r>
    </w:p>
    <w:p w:rsidR="0052525B" w:rsidRPr="001B4210" w:rsidRDefault="0052525B" w:rsidP="003B2982">
      <w:pPr>
        <w:numPr>
          <w:ilvl w:val="0"/>
          <w:numId w:val="15"/>
        </w:numPr>
        <w:spacing w:before="100" w:beforeAutospacing="1" w:after="0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1B4210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Использовать удерживающее устройство при перевозке детей согласно ПДД.</w:t>
      </w:r>
    </w:p>
    <w:p w:rsidR="0052525B" w:rsidRPr="001B4210" w:rsidRDefault="0052525B" w:rsidP="0052525B">
      <w:pPr>
        <w:numPr>
          <w:ilvl w:val="0"/>
          <w:numId w:val="16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1B4210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Зонами повышенной опасности являются территории рядом с образовательными учреждениями, детскими площадками, поэтому вблизи них следует снижать скорость, даже если нет предписывающих знаков, «лежачих полицейских». Ребенок может неожиданно выбежать на проезжую часть.</w:t>
      </w:r>
    </w:p>
    <w:p w:rsidR="0052525B" w:rsidRPr="001B4210" w:rsidRDefault="0052525B" w:rsidP="0052525B">
      <w:pPr>
        <w:numPr>
          <w:ilvl w:val="0"/>
          <w:numId w:val="17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1B4210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Особое внимание следует уделять во время движения по дворам жилых массивов. Необходимо выбирать минимальную скорость, притормаживать на поворотах. Начинать движение, внимательно посмотрев по сторонам, чтобы поблизости не было играющих детей и прохожих.</w:t>
      </w:r>
    </w:p>
    <w:p w:rsidR="0052525B" w:rsidRPr="001B4210" w:rsidRDefault="0052525B" w:rsidP="0052525B">
      <w:pPr>
        <w:numPr>
          <w:ilvl w:val="0"/>
          <w:numId w:val="18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1B4210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Святое правило – уступать пешеходам дорогу на светофоре и «зебре». Проезжать, только убедившись, что дорогу никто не перебегает в спешке.</w:t>
      </w:r>
    </w:p>
    <w:p w:rsidR="00C30D20" w:rsidRPr="001B4210" w:rsidRDefault="0052525B" w:rsidP="001B4210">
      <w:pPr>
        <w:numPr>
          <w:ilvl w:val="0"/>
          <w:numId w:val="19"/>
        </w:numPr>
        <w:spacing w:before="100" w:beforeAutospacing="1" w:after="100" w:afterAutospacing="1" w:line="394" w:lineRule="atLeast"/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</w:pPr>
      <w:r w:rsidRPr="001B4210">
        <w:rPr>
          <w:rFonts w:ascii="Tahoma" w:eastAsia="Times New Roman" w:hAnsi="Tahoma" w:cs="Tahoma"/>
          <w:color w:val="365F91" w:themeColor="accent1" w:themeShade="BF"/>
          <w:sz w:val="32"/>
          <w:szCs w:val="32"/>
          <w:lang w:eastAsia="ru-RU"/>
        </w:rPr>
        <w:t>Если вы пешеход и заметили ребенка или детей, у которых возникли проблемы с переходом улицы или другие, не оставайтесь равнодушными, примите участие, помогите детям в сложной для них ситуации.</w:t>
      </w:r>
    </w:p>
    <w:sectPr w:rsidR="00C30D20" w:rsidRPr="001B4210" w:rsidSect="00EA0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386"/>
    <w:multiLevelType w:val="multilevel"/>
    <w:tmpl w:val="4E3C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C0A1A"/>
    <w:multiLevelType w:val="multilevel"/>
    <w:tmpl w:val="6AEEA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95706F"/>
    <w:multiLevelType w:val="multilevel"/>
    <w:tmpl w:val="264C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FE3927"/>
    <w:multiLevelType w:val="multilevel"/>
    <w:tmpl w:val="7600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4B69A1"/>
    <w:multiLevelType w:val="multilevel"/>
    <w:tmpl w:val="1A3C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920EBC"/>
    <w:multiLevelType w:val="multilevel"/>
    <w:tmpl w:val="CF36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3B6CD9"/>
    <w:multiLevelType w:val="multilevel"/>
    <w:tmpl w:val="24A8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1B6290"/>
    <w:multiLevelType w:val="multilevel"/>
    <w:tmpl w:val="EA0C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C3619D"/>
    <w:multiLevelType w:val="hybridMultilevel"/>
    <w:tmpl w:val="155E0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D930BE"/>
    <w:multiLevelType w:val="multilevel"/>
    <w:tmpl w:val="2C1E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F22505"/>
    <w:multiLevelType w:val="multilevel"/>
    <w:tmpl w:val="DABC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163A14"/>
    <w:multiLevelType w:val="multilevel"/>
    <w:tmpl w:val="A1E44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FCC2583"/>
    <w:multiLevelType w:val="multilevel"/>
    <w:tmpl w:val="BE3E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965FD5"/>
    <w:multiLevelType w:val="hybridMultilevel"/>
    <w:tmpl w:val="6090CB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92CA2"/>
    <w:multiLevelType w:val="multilevel"/>
    <w:tmpl w:val="DB34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272A35"/>
    <w:multiLevelType w:val="multilevel"/>
    <w:tmpl w:val="C334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B62DC2"/>
    <w:multiLevelType w:val="hybridMultilevel"/>
    <w:tmpl w:val="499EC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B38BF"/>
    <w:multiLevelType w:val="hybridMultilevel"/>
    <w:tmpl w:val="4F722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E455D"/>
    <w:multiLevelType w:val="multilevel"/>
    <w:tmpl w:val="9C38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4"/>
  </w:num>
  <w:num w:numId="15">
    <w:abstractNumId w:val="1"/>
  </w:num>
  <w:num w:numId="16">
    <w:abstractNumId w:val="2"/>
  </w:num>
  <w:num w:numId="17">
    <w:abstractNumId w:val="6"/>
  </w:num>
  <w:num w:numId="18">
    <w:abstractNumId w:val="1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A5AD6"/>
    <w:rsid w:val="001220D1"/>
    <w:rsid w:val="001B4210"/>
    <w:rsid w:val="0021462B"/>
    <w:rsid w:val="00217F81"/>
    <w:rsid w:val="002271C5"/>
    <w:rsid w:val="002D3253"/>
    <w:rsid w:val="003B2982"/>
    <w:rsid w:val="004C0ED8"/>
    <w:rsid w:val="004E6E4A"/>
    <w:rsid w:val="0050420D"/>
    <w:rsid w:val="0052525B"/>
    <w:rsid w:val="00565762"/>
    <w:rsid w:val="005B6752"/>
    <w:rsid w:val="00692F00"/>
    <w:rsid w:val="006B14D1"/>
    <w:rsid w:val="007E35E7"/>
    <w:rsid w:val="00807FD6"/>
    <w:rsid w:val="0082759A"/>
    <w:rsid w:val="00914164"/>
    <w:rsid w:val="009A176F"/>
    <w:rsid w:val="00AA5AD6"/>
    <w:rsid w:val="00C30D20"/>
    <w:rsid w:val="00C84AF4"/>
    <w:rsid w:val="00CB473E"/>
    <w:rsid w:val="00DD7A02"/>
    <w:rsid w:val="00DE00E6"/>
    <w:rsid w:val="00E1606A"/>
    <w:rsid w:val="00E35C99"/>
    <w:rsid w:val="00E8064F"/>
    <w:rsid w:val="00EA07CE"/>
    <w:rsid w:val="00EA61FE"/>
    <w:rsid w:val="00EB27CD"/>
    <w:rsid w:val="00F3163B"/>
    <w:rsid w:val="00FF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CE"/>
  </w:style>
  <w:style w:type="paragraph" w:styleId="1">
    <w:name w:val="heading 1"/>
    <w:basedOn w:val="a"/>
    <w:next w:val="a"/>
    <w:link w:val="10"/>
    <w:uiPriority w:val="9"/>
    <w:qFormat/>
    <w:rsid w:val="0052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0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6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759A"/>
    <w:pPr>
      <w:ind w:left="720"/>
      <w:contextualSpacing/>
    </w:pPr>
  </w:style>
  <w:style w:type="character" w:customStyle="1" w:styleId="apple-converted-space">
    <w:name w:val="apple-converted-space"/>
    <w:basedOn w:val="a0"/>
    <w:rsid w:val="00565762"/>
  </w:style>
  <w:style w:type="character" w:customStyle="1" w:styleId="20">
    <w:name w:val="Заголовок 2 Знак"/>
    <w:basedOn w:val="a0"/>
    <w:link w:val="2"/>
    <w:uiPriority w:val="9"/>
    <w:rsid w:val="00C30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C30D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2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2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Detsad101</cp:lastModifiedBy>
  <cp:revision>4</cp:revision>
  <cp:lastPrinted>2018-10-03T09:36:00Z</cp:lastPrinted>
  <dcterms:created xsi:type="dcterms:W3CDTF">2019-08-16T08:46:00Z</dcterms:created>
  <dcterms:modified xsi:type="dcterms:W3CDTF">2019-08-16T08:50:00Z</dcterms:modified>
</cp:coreProperties>
</file>